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1"/>
        <w:keepLines w:val="1"/>
        <w:rPr/>
      </w:pPr>
      <w:r w:rsidDel="00000000" w:rsidR="00000000" w:rsidRPr="00000000">
        <w:rPr>
          <w:rtl w:val="0"/>
        </w:rPr>
        <w:tab/>
        <w:tab/>
        <w:tab/>
        <w:tab/>
        <w:tab/>
        <w:tab/>
        <w:tab/>
        <w:tab/>
        <w:tab/>
        <w:tab/>
        <w:tab/>
      </w:r>
      <w:r w:rsidDel="00000000" w:rsidR="00000000" w:rsidRPr="00000000">
        <w:rPr/>
        <w:drawing>
          <wp:inline distB="114300" distT="114300" distL="114300" distR="114300">
            <wp:extent cx="1804988" cy="1203325"/>
            <wp:effectExtent b="0" l="0" r="0" t="0"/>
            <wp:docPr id="6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tab/>
        <w:tab/>
        <w:tab/>
        <w:tab/>
        <w:tab/>
        <w:tab/>
      </w:r>
    </w:p>
    <w:p w:rsidR="00000000" w:rsidDel="00000000" w:rsidP="00000000" w:rsidRDefault="00000000" w:rsidRPr="00000000" w14:paraId="00000003">
      <w:pPr>
        <w:keepLines w:val="1"/>
        <w:rPr/>
      </w:pPr>
      <w:r w:rsidDel="00000000" w:rsidR="00000000" w:rsidRPr="00000000">
        <w:rPr>
          <w:rtl w:val="0"/>
        </w:rPr>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4">
      <w:pPr>
        <w:keepLines w:val="1"/>
        <w:rPr/>
      </w:pPr>
      <w:r w:rsidDel="00000000" w:rsidR="00000000" w:rsidRPr="00000000">
        <w:rPr>
          <w:rtl w:val="0"/>
        </w:rPr>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tabs>
          <w:tab w:val="left" w:leader="none" w:pos="5529"/>
        </w:tabs>
        <w:ind w:left="5103" w:firstLine="0"/>
        <w:rPr>
          <w:rFonts w:ascii="Open Sans" w:cs="Open Sans" w:eastAsia="Open Sans" w:hAnsi="Open Sans"/>
          <w:sz w:val="26"/>
          <w:szCs w:val="26"/>
        </w:rPr>
      </w:pPr>
      <w:r w:rsidDel="00000000" w:rsidR="00000000" w:rsidRPr="00000000">
        <w:rPr>
          <w:rFonts w:ascii="Calibri" w:cs="Calibri" w:eastAsia="Calibri" w:hAnsi="Calibri"/>
          <w:sz w:val="28"/>
          <w:szCs w:val="28"/>
          <w:rtl w:val="0"/>
        </w:rPr>
        <w:tab/>
        <w:tab/>
        <w:tab/>
        <w:tab/>
      </w:r>
      <w:r w:rsidDel="00000000" w:rsidR="00000000" w:rsidRPr="00000000">
        <w:rPr>
          <w:sz w:val="28"/>
          <w:szCs w:val="28"/>
          <w:rtl w:val="0"/>
        </w:rPr>
        <w:t xml:space="preserve">      </w:t>
      </w:r>
      <w:r w:rsidDel="00000000" w:rsidR="00000000" w:rsidRPr="00000000">
        <w:rPr>
          <w:rFonts w:ascii="Open Sans" w:cs="Open Sans" w:eastAsia="Open Sans" w:hAnsi="Open Sans"/>
          <w:sz w:val="26"/>
          <w:szCs w:val="26"/>
          <w:rtl w:val="0"/>
        </w:rPr>
        <w:t xml:space="preserve">Lamentin, le 22 juin 2023</w:t>
      </w:r>
    </w:p>
    <w:p w:rsidR="00000000" w:rsidDel="00000000" w:rsidP="00000000" w:rsidRDefault="00000000" w:rsidRPr="00000000" w14:paraId="00000008">
      <w:pPr>
        <w:tabs>
          <w:tab w:val="left" w:leader="none" w:pos="5529"/>
        </w:tabs>
        <w:ind w:left="5103" w:firstLine="0"/>
        <w:rPr/>
      </w:pPr>
      <w:r w:rsidDel="00000000" w:rsidR="00000000" w:rsidRPr="00000000">
        <w:rPr>
          <w:rtl w:val="0"/>
        </w:rPr>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5224463" cy="592555"/>
                <wp:effectExtent b="0" l="0" r="0" t="0"/>
                <wp:wrapSquare wrapText="bothSides" distB="0" distT="0" distL="114300" distR="114300"/>
                <wp:docPr id="65"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0"/>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0"/>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0</wp:posOffset>
                </wp:positionV>
                <wp:extent cx="5224463" cy="592555"/>
                <wp:effectExtent b="0" l="0" r="0" t="0"/>
                <wp:wrapSquare wrapText="bothSides" distB="0" distT="0" distL="114300" distR="114300"/>
                <wp:docPr id="6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24463" cy="592555"/>
                        </a:xfrm>
                        <a:prstGeom prst="rect"/>
                        <a:ln/>
                      </pic:spPr>
                    </pic:pic>
                  </a:graphicData>
                </a:graphic>
              </wp:anchor>
            </w:drawing>
          </mc:Fallback>
        </mc:AlternateContent>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829550" cy="114218"/>
                <wp:effectExtent b="0" l="0" r="0" t="0"/>
                <wp:docPr id="64"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829550" cy="114218"/>
                <wp:effectExtent b="0" l="0" r="0" t="0"/>
                <wp:docPr id="6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829550" cy="1142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0">
      <w:pPr>
        <w:shd w:fill="ffffff" w:val="clear"/>
        <w:ind w:left="0" w:firstLine="0"/>
        <w:rPr>
          <w:rFonts w:ascii="Calibri" w:cs="Calibri" w:eastAsia="Calibri" w:hAnsi="Calibri"/>
          <w:color w:val="000000"/>
          <w:sz w:val="30"/>
          <w:szCs w:val="30"/>
        </w:rPr>
      </w:pPr>
      <w:r w:rsidDel="00000000" w:rsidR="00000000" w:rsidRPr="00000000">
        <w:rPr>
          <w:rtl w:val="0"/>
        </w:rPr>
      </w:r>
    </w:p>
    <w:p w:rsidR="00000000" w:rsidDel="00000000" w:rsidP="00000000" w:rsidRDefault="00000000" w:rsidRPr="00000000" w14:paraId="00000011">
      <w:pPr>
        <w:shd w:fill="ffffff" w:val="clear"/>
        <w:spacing w:after="200" w:line="276" w:lineRule="auto"/>
        <w:ind w:left="850.3937007874016" w:firstLine="0"/>
        <w:jc w:val="both"/>
        <w:rPr>
          <w:rFonts w:ascii="Open Sans" w:cs="Open Sans" w:eastAsia="Open Sans" w:hAnsi="Open Sans"/>
          <w:b w:val="1"/>
          <w:color w:val="222222"/>
          <w:sz w:val="26"/>
          <w:szCs w:val="26"/>
        </w:rPr>
      </w:pPr>
      <w:r w:rsidDel="00000000" w:rsidR="00000000" w:rsidRPr="00000000">
        <w:rPr>
          <w:rFonts w:ascii="Open Sans" w:cs="Open Sans" w:eastAsia="Open Sans" w:hAnsi="Open Sans"/>
          <w:color w:val="222222"/>
          <w:sz w:val="26"/>
          <w:szCs w:val="26"/>
          <w:rtl w:val="0"/>
        </w:rPr>
        <w:t xml:space="preserve">Le maire de la ville de Lamentin, Jocelyn SAPOTILLE, informe les parents d’élèves que les inscriptions pour la restauration scolaire 2023/2024 débuteront</w:t>
      </w:r>
      <w:r w:rsidDel="00000000" w:rsidR="00000000" w:rsidRPr="00000000">
        <w:rPr>
          <w:rFonts w:ascii="Open Sans" w:cs="Open Sans" w:eastAsia="Open Sans" w:hAnsi="Open Sans"/>
          <w:b w:val="1"/>
          <w:color w:val="222222"/>
          <w:sz w:val="26"/>
          <w:szCs w:val="26"/>
          <w:rtl w:val="0"/>
        </w:rPr>
        <w:t xml:space="preserve"> le 26 juin et ce, jusqu’au 24 juillet 2023 inclus.</w:t>
      </w:r>
    </w:p>
    <w:p w:rsidR="00000000" w:rsidDel="00000000" w:rsidP="00000000" w:rsidRDefault="00000000" w:rsidRPr="00000000" w14:paraId="00000012">
      <w:pPr>
        <w:shd w:fill="ffffff" w:val="clear"/>
        <w:spacing w:after="200" w:line="276" w:lineRule="auto"/>
        <w:ind w:left="850.3937007874016" w:firstLine="0"/>
        <w:jc w:val="both"/>
        <w:rPr>
          <w:rFonts w:ascii="Open Sans" w:cs="Open Sans" w:eastAsia="Open Sans" w:hAnsi="Open Sans"/>
          <w:color w:val="222222"/>
          <w:sz w:val="26"/>
          <w:szCs w:val="26"/>
        </w:rPr>
      </w:pPr>
      <w:r w:rsidDel="00000000" w:rsidR="00000000" w:rsidRPr="00000000">
        <w:rPr>
          <w:rFonts w:ascii="Open Sans" w:cs="Open Sans" w:eastAsia="Open Sans" w:hAnsi="Open Sans"/>
          <w:color w:val="222222"/>
          <w:sz w:val="26"/>
          <w:szCs w:val="26"/>
          <w:rtl w:val="0"/>
        </w:rPr>
        <w:t xml:space="preserve">Le paiement de l’adhésion (en espèces) et le règlement du mois de septembre, se feront lors de l’inscription à la Régie Restauration Scolaire.</w:t>
      </w:r>
    </w:p>
    <w:p w:rsidR="00000000" w:rsidDel="00000000" w:rsidP="00000000" w:rsidRDefault="00000000" w:rsidRPr="00000000" w14:paraId="00000013">
      <w:pPr>
        <w:shd w:fill="ffffff" w:val="clear"/>
        <w:spacing w:after="200" w:line="276" w:lineRule="auto"/>
        <w:ind w:left="850.3937007874016" w:firstLine="0"/>
        <w:jc w:val="both"/>
        <w:rPr>
          <w:rFonts w:ascii="Open Sans" w:cs="Open Sans" w:eastAsia="Open Sans" w:hAnsi="Open Sans"/>
          <w:color w:val="222222"/>
          <w:sz w:val="26"/>
          <w:szCs w:val="26"/>
        </w:rPr>
      </w:pPr>
      <w:r w:rsidDel="00000000" w:rsidR="00000000" w:rsidRPr="00000000">
        <w:rPr>
          <w:rFonts w:ascii="Open Sans" w:cs="Open Sans" w:eastAsia="Open Sans" w:hAnsi="Open Sans"/>
          <w:color w:val="222222"/>
          <w:sz w:val="26"/>
          <w:szCs w:val="26"/>
          <w:rtl w:val="0"/>
        </w:rPr>
        <w:t xml:space="preserve">Les pièces à fournir lors de l’inscription sont l’attestation d’assurance scolaire et extra scolaire 2023/2024 par enfant, l’attestation de paiement CAF. Pour les enfants ayant des pathologies, les parents sont priés de se munir du formulaire P.A.I. complété par le médecin pour l’année scolaire 2023/2024.</w:t>
      </w:r>
    </w:p>
    <w:p w:rsidR="00000000" w:rsidDel="00000000" w:rsidP="00000000" w:rsidRDefault="00000000" w:rsidRPr="00000000" w14:paraId="00000014">
      <w:pPr>
        <w:shd w:fill="ffffff" w:val="clear"/>
        <w:spacing w:after="200" w:line="276" w:lineRule="auto"/>
        <w:ind w:left="850.3937007874016" w:firstLine="0"/>
        <w:jc w:val="left"/>
        <w:rPr>
          <w:rFonts w:ascii="Open Sans" w:cs="Open Sans" w:eastAsia="Open Sans" w:hAnsi="Open Sans"/>
          <w:i w:val="1"/>
          <w:color w:val="222222"/>
          <w:sz w:val="26"/>
          <w:szCs w:val="26"/>
        </w:rPr>
      </w:pPr>
      <w:r w:rsidDel="00000000" w:rsidR="00000000" w:rsidRPr="00000000">
        <w:rPr>
          <w:rFonts w:ascii="Open Sans" w:cs="Open Sans" w:eastAsia="Open Sans" w:hAnsi="Open Sans"/>
          <w:color w:val="222222"/>
          <w:sz w:val="26"/>
          <w:szCs w:val="26"/>
          <w:u w:val="single"/>
          <w:rtl w:val="0"/>
        </w:rPr>
        <w:t xml:space="preserve">Horaires de réception : du lundi au vendredi de 7H15 à 12H.</w:t>
      </w:r>
      <w:r w:rsidDel="00000000" w:rsidR="00000000" w:rsidRPr="00000000">
        <w:rPr>
          <w:rtl w:val="0"/>
        </w:rPr>
      </w:r>
    </w:p>
    <w:p w:rsidR="00000000" w:rsidDel="00000000" w:rsidP="00000000" w:rsidRDefault="00000000" w:rsidRPr="00000000" w14:paraId="00000015">
      <w:pPr>
        <w:shd w:fill="ffffff" w:val="clear"/>
        <w:spacing w:after="200" w:line="276" w:lineRule="auto"/>
        <w:ind w:left="850.3937007874016" w:firstLine="0"/>
        <w:jc w:val="both"/>
        <w:rPr>
          <w:rFonts w:ascii="Open Sans" w:cs="Open Sans" w:eastAsia="Open Sans" w:hAnsi="Open Sans"/>
          <w:i w:val="1"/>
          <w:color w:val="222222"/>
          <w:sz w:val="26"/>
          <w:szCs w:val="26"/>
        </w:rPr>
      </w:pPr>
      <w:r w:rsidDel="00000000" w:rsidR="00000000" w:rsidRPr="00000000">
        <w:rPr>
          <w:rFonts w:ascii="Open Sans" w:cs="Open Sans" w:eastAsia="Open Sans" w:hAnsi="Open Sans"/>
          <w:i w:val="1"/>
          <w:color w:val="222222"/>
          <w:sz w:val="26"/>
          <w:szCs w:val="26"/>
          <w:rtl w:val="0"/>
        </w:rPr>
        <w:t xml:space="preserve">Informations complémentaires au 0590 41 55 10</w:t>
      </w:r>
    </w:p>
    <w:p w:rsidR="00000000" w:rsidDel="00000000" w:rsidP="00000000" w:rsidRDefault="00000000" w:rsidRPr="00000000" w14:paraId="00000016">
      <w:pPr>
        <w:shd w:fill="ffffff" w:val="clear"/>
        <w:spacing w:after="200" w:line="276" w:lineRule="auto"/>
        <w:ind w:left="850.3937007874016" w:firstLine="0"/>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17">
      <w:pPr>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8"/>
          <w:szCs w:val="28"/>
          <w:rtl w:val="0"/>
        </w:rPr>
        <w:t xml:space="preserve">Laurence FIBLEUIL</w:t>
      </w:r>
    </w:p>
    <w:p w:rsidR="00000000" w:rsidDel="00000000" w:rsidP="00000000" w:rsidRDefault="00000000" w:rsidRPr="00000000" w14:paraId="00000019">
      <w:pPr>
        <w:ind w:left="4956" w:firstLine="0"/>
        <w:rPr>
          <w:rFonts w:ascii="Calibri" w:cs="Calibri" w:eastAsia="Calibri" w:hAnsi="Calibri"/>
          <w:sz w:val="32"/>
          <w:szCs w:val="32"/>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ab/>
        <w:tab/>
      </w:r>
      <w:r w:rsidDel="00000000" w:rsidR="00000000" w:rsidRPr="00000000">
        <w:rPr>
          <w:rFonts w:ascii="Calibri" w:cs="Calibri" w:eastAsia="Calibri" w:hAnsi="Calibri"/>
          <w:sz w:val="28"/>
          <w:szCs w:val="28"/>
          <w:rtl w:val="0"/>
        </w:rPr>
        <w:t xml:space="preserve">Directrice de la Communication</w:t>
      </w:r>
      <w:r w:rsidDel="00000000" w:rsidR="00000000" w:rsidRPr="00000000">
        <w:rPr>
          <w:rtl w:val="0"/>
        </w:rPr>
      </w:r>
    </w:p>
    <w:p w:rsidR="00000000" w:rsidDel="00000000" w:rsidP="00000000" w:rsidRDefault="00000000" w:rsidRPr="00000000" w14:paraId="000000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67" name="image2.png"/>
            <a:graphic>
              <a:graphicData uri="http://schemas.openxmlformats.org/drawingml/2006/picture">
                <pic:pic>
                  <pic:nvPicPr>
                    <pic:cNvPr descr="Macintosh HD:Users:la.fibleuil:Desktop:SIGNATURE LGZ:signature laurence ok.png" id="0" name="image2.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left" w:leader="none" w:pos="5642"/>
        </w:tabs>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VvrQw/DEKz0F/jBe7b2lORjQzw==">CgMxLjA4AHIhMTJRaUl0YU9kTDRQSnRlejVBNXM0ZEsxSHg4dkQ0cnNr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