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ind w:left="425.1968503937008" w:firstLine="0"/>
        <w:rPr/>
      </w:pPr>
      <w:r w:rsidDel="00000000" w:rsidR="00000000" w:rsidRPr="00000000">
        <w:rPr/>
        <w:drawing>
          <wp:inline distB="114300" distT="114300" distL="114300" distR="114300">
            <wp:extent cx="1804988" cy="12033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4988" cy="1203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ind w:left="425.1968503937008" w:firstLine="420.00000000000006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4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529"/>
        </w:tabs>
        <w:ind w:left="5103" w:firstLine="0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Lamentin, le 16 janvier 2024</w:t>
      </w:r>
    </w:p>
    <w:p w:rsidR="00000000" w:rsidDel="00000000" w:rsidP="00000000" w:rsidRDefault="00000000" w:rsidRPr="00000000" w14:paraId="00000008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0</wp:posOffset>
                </wp:positionV>
                <wp:extent cx="5262563" cy="55301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45650" y="3494250"/>
                          <a:ext cx="5600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COMMUNIQU</w:t>
                            </w: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highlight w:val="white"/>
                                <w:vertAlign w:val="baseline"/>
                              </w:rPr>
                              <w:t xml:space="preserve">É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0</wp:posOffset>
                </wp:positionV>
                <wp:extent cx="5262563" cy="553015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2563" cy="553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mc:AlternateContent>
          <mc:Choice Requires="wpg">
            <w:drawing>
              <wp:inline distB="228600" distT="228600" distL="228600" distR="228600">
                <wp:extent cx="7867650" cy="152318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0400" y="3754950"/>
                          <a:ext cx="7771200" cy="50100"/>
                        </a:xfrm>
                        <a:prstGeom prst="rect">
                          <a:avLst/>
                        </a:prstGeom>
                        <a:solidFill>
                          <a:srgbClr val="0B539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228600" distT="228600" distL="228600" distR="228600">
                <wp:extent cx="7867650" cy="15231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1523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left="1134" w:firstLine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ind w:left="1140" w:firstLine="0"/>
        <w:rPr>
          <w:rFonts w:ascii="Calibri" w:cs="Calibri" w:eastAsia="Calibri" w:hAnsi="Calibri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Dans le cadre de la rentrée scolaire 2024-2025, l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e Maire de la Ville de Lamentin Jocelyn Sapotille, informe les parents de l’ouverture de la campagne d’inscription des élèves des classes de maternelle :  </w:t>
      </w:r>
    </w:p>
    <w:p w:rsidR="00000000" w:rsidDel="00000000" w:rsidP="00000000" w:rsidRDefault="00000000" w:rsidRPr="00000000" w14:paraId="00000014">
      <w:pPr>
        <w:spacing w:after="200" w:line="276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ff0000"/>
          <w:sz w:val="36"/>
          <w:szCs w:val="36"/>
          <w:u w:val="single"/>
          <w:rtl w:val="0"/>
        </w:rPr>
        <w:t xml:space="preserve">Du 22 Janvier 2024 au 15 Mars 2024  inclus.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Au-delà de cette date, tout dossier sera traité en fonction de la disponibilité des places.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ind w:left="992.1259842519685" w:firstLine="0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u w:val="single"/>
          <w:rtl w:val="0"/>
        </w:rPr>
        <w:t xml:space="preserve">Retrait des dossiers :</w:t>
      </w:r>
    </w:p>
    <w:p w:rsidR="00000000" w:rsidDel="00000000" w:rsidP="00000000" w:rsidRDefault="00000000" w:rsidRPr="00000000" w14:paraId="00000016">
      <w:pPr>
        <w:spacing w:after="200" w:line="276" w:lineRule="auto"/>
        <w:ind w:left="992.1259842519685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Sur place ou sur le site internet de la ville :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32"/>
            <w:szCs w:val="32"/>
            <w:u w:val="single"/>
            <w:rtl w:val="0"/>
          </w:rPr>
          <w:t xml:space="preserve">https://villelamentin971.fr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8" w:before="68" w:lineRule="auto"/>
        <w:ind w:left="992.1259842519685" w:firstLine="0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u w:val="single"/>
          <w:rtl w:val="0"/>
        </w:rPr>
        <w:t xml:space="preserve">Dépôt  des dossiers : </w:t>
      </w:r>
    </w:p>
    <w:p w:rsidR="00000000" w:rsidDel="00000000" w:rsidP="00000000" w:rsidRDefault="00000000" w:rsidRPr="00000000" w14:paraId="00000018">
      <w:pPr>
        <w:spacing w:after="68" w:before="68" w:lineRule="auto"/>
        <w:ind w:left="992.1259842519685" w:firstLine="0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8" w:before="68" w:lineRule="auto"/>
        <w:ind w:left="992.1259842519685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A l’accueil de la Caisse des Écoles : du lundi au vendredi de 07h15 à 12h30.</w:t>
      </w:r>
    </w:p>
    <w:p w:rsidR="00000000" w:rsidDel="00000000" w:rsidP="00000000" w:rsidRDefault="00000000" w:rsidRPr="00000000" w14:paraId="0000001A">
      <w:pPr>
        <w:spacing w:after="200" w:line="276" w:lineRule="auto"/>
        <w:ind w:left="1140" w:firstLine="0"/>
        <w:jc w:val="both"/>
        <w:rPr>
          <w:rFonts w:ascii="Open Sans" w:cs="Open Sans" w:eastAsia="Open Sans" w:hAnsi="Open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ind w:left="0" w:firstLine="0"/>
        <w:jc w:val="both"/>
        <w:rPr>
          <w:rFonts w:ascii="Open Sans" w:cs="Open Sans" w:eastAsia="Open Sans" w:hAnsi="Open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footerReference r:id="rId10" w:type="even"/>
      <w:pgSz w:h="16840" w:w="11900" w:orient="portrait"/>
      <w:pgMar w:bottom="0" w:top="0" w:left="0" w:right="126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848.0" w:type="dxa"/>
      <w:jc w:val="left"/>
      <w:tblInd w:w="-115.0" w:type="dxa"/>
      <w:tblLayout w:type="fixed"/>
      <w:tblLook w:val="0400"/>
    </w:tblPr>
    <w:tblGrid>
      <w:gridCol w:w="4588"/>
      <w:gridCol w:w="1672"/>
      <w:gridCol w:w="4588"/>
      <w:tblGridChange w:id="0">
        <w:tblGrid>
          <w:gridCol w:w="4588"/>
          <w:gridCol w:w="1672"/>
          <w:gridCol w:w="4588"/>
        </w:tblGrid>
      </w:tblGridChange>
    </w:tblGrid>
    <w:tr>
      <w:trPr>
        <w:cantSplit w:val="0"/>
        <w:trHeight w:val="15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[Tapez le texte]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0" w:hRule="atLeast"/>
        <w:tblHeader w:val="0"/>
      </w:trPr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villelamentin971.fr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